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3C2C5" w14:textId="77777777" w:rsidR="005A22F8" w:rsidRPr="009C26D8" w:rsidRDefault="005A22F8" w:rsidP="005A22F8">
      <w:pPr>
        <w:jc w:val="center"/>
      </w:pPr>
      <w:proofErr w:type="spellStart"/>
      <w:r w:rsidRPr="009C26D8">
        <w:t>Образац</w:t>
      </w:r>
      <w:proofErr w:type="spellEnd"/>
      <w:r w:rsidRPr="009C26D8">
        <w:t xml:space="preserve"> </w:t>
      </w:r>
      <w:proofErr w:type="spellStart"/>
      <w:r w:rsidRPr="009C26D8">
        <w:t>компетенција</w:t>
      </w:r>
      <w:proofErr w:type="spellEnd"/>
    </w:p>
    <w:tbl>
      <w:tblPr>
        <w:tblW w:w="9289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"/>
        <w:gridCol w:w="3904"/>
        <w:gridCol w:w="4989"/>
      </w:tblGrid>
      <w:tr w:rsidR="005A22F8" w:rsidRPr="009C26D8" w14:paraId="6EC6989A" w14:textId="77777777" w:rsidTr="003E0D3C">
        <w:trPr>
          <w:trHeight w:val="275"/>
        </w:trPr>
        <w:tc>
          <w:tcPr>
            <w:tcW w:w="396" w:type="dxa"/>
          </w:tcPr>
          <w:p w14:paraId="6E33D8A7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bookmarkStart w:id="0" w:name="_Hlk100511193"/>
            <w:r w:rsidRPr="00820AB0">
              <w:rPr>
                <w:rFonts w:ascii="Times New Roman" w:hAnsi="Times New Roman"/>
                <w:b/>
                <w:szCs w:val="22"/>
              </w:rPr>
              <w:t>1.</w:t>
            </w:r>
          </w:p>
        </w:tc>
        <w:tc>
          <w:tcPr>
            <w:tcW w:w="3904" w:type="dxa"/>
          </w:tcPr>
          <w:p w14:paraId="560B7DBF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Редни</w:t>
            </w:r>
            <w:proofErr w:type="spellEnd"/>
            <w:r w:rsidRPr="00820AB0">
              <w:rPr>
                <w:rFonts w:ascii="Times New Roman" w:hAnsi="Times New Roman"/>
                <w:b/>
                <w:spacing w:val="-4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број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r w:rsidRPr="00820AB0">
              <w:rPr>
                <w:rFonts w:ascii="Times New Roman" w:hAnsi="Times New Roman"/>
                <w:b/>
                <w:szCs w:val="22"/>
              </w:rPr>
              <w:t>и</w:t>
            </w:r>
            <w:r w:rsidRPr="00820AB0">
              <w:rPr>
                <w:rFonts w:ascii="Times New Roman" w:hAnsi="Times New Roman"/>
                <w:b/>
                <w:spacing w:val="-4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назив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</w:tcPr>
          <w:p w14:paraId="11E3E4A0" w14:textId="4E3288F0" w:rsidR="005A22F8" w:rsidRPr="00490BE7" w:rsidRDefault="00B070CF" w:rsidP="002145D9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Cs w:val="22"/>
                <w:lang w:val="sr-Cyrl-RS"/>
              </w:rPr>
              <w:t>19</w:t>
            </w:r>
            <w:r w:rsidR="0048654D">
              <w:rPr>
                <w:rFonts w:ascii="Times New Roman" w:hAnsi="Times New Roman"/>
                <w:bCs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szCs w:val="22"/>
                <w:lang w:val="sr-Cyrl-RS"/>
              </w:rPr>
              <w:t>Порески инспектор</w:t>
            </w:r>
          </w:p>
        </w:tc>
      </w:tr>
      <w:tr w:rsidR="005A22F8" w:rsidRPr="009C26D8" w14:paraId="3FF1C399" w14:textId="77777777" w:rsidTr="003E0D3C">
        <w:trPr>
          <w:trHeight w:val="276"/>
        </w:trPr>
        <w:tc>
          <w:tcPr>
            <w:tcW w:w="396" w:type="dxa"/>
          </w:tcPr>
          <w:p w14:paraId="53D93AEA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7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2.</w:t>
            </w:r>
          </w:p>
        </w:tc>
        <w:tc>
          <w:tcPr>
            <w:tcW w:w="3904" w:type="dxa"/>
          </w:tcPr>
          <w:p w14:paraId="4FB5FD4C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57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Звање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b/>
                <w:spacing w:val="-3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</w:tcPr>
          <w:p w14:paraId="13C321BB" w14:textId="266435FA" w:rsidR="005A22F8" w:rsidRPr="007818FD" w:rsidRDefault="0038703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  <w:lang w:val="sr-Cyrl-RS"/>
              </w:rPr>
            </w:pPr>
            <w:r>
              <w:rPr>
                <w:rFonts w:ascii="Times New Roman" w:hAnsi="Times New Roman"/>
                <w:szCs w:val="22"/>
                <w:lang w:val="sr-Cyrl-RS"/>
              </w:rPr>
              <w:t xml:space="preserve"> </w:t>
            </w:r>
            <w:r w:rsidR="0006566F">
              <w:rPr>
                <w:rFonts w:ascii="Times New Roman" w:hAnsi="Times New Roman"/>
                <w:szCs w:val="22"/>
                <w:lang w:val="sr-Cyrl-RS"/>
              </w:rPr>
              <w:t>С</w:t>
            </w:r>
            <w:r>
              <w:rPr>
                <w:rFonts w:ascii="Times New Roman" w:hAnsi="Times New Roman"/>
                <w:szCs w:val="22"/>
                <w:lang w:val="sr-Cyrl-RS"/>
              </w:rPr>
              <w:t>а</w:t>
            </w:r>
            <w:r w:rsidR="00310BB7">
              <w:rPr>
                <w:rFonts w:ascii="Times New Roman" w:hAnsi="Times New Roman"/>
                <w:szCs w:val="22"/>
                <w:lang w:val="sr-Cyrl-RS"/>
              </w:rPr>
              <w:t>ветник</w:t>
            </w:r>
          </w:p>
        </w:tc>
      </w:tr>
      <w:tr w:rsidR="005A22F8" w:rsidRPr="009C26D8" w14:paraId="7D428A5C" w14:textId="77777777" w:rsidTr="003E0D3C">
        <w:trPr>
          <w:trHeight w:val="551"/>
        </w:trPr>
        <w:tc>
          <w:tcPr>
            <w:tcW w:w="396" w:type="dxa"/>
          </w:tcPr>
          <w:p w14:paraId="38E9950E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5" w:lineRule="exact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3.</w:t>
            </w:r>
          </w:p>
        </w:tc>
        <w:tc>
          <w:tcPr>
            <w:tcW w:w="3904" w:type="dxa"/>
          </w:tcPr>
          <w:p w14:paraId="7408171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6" w:lineRule="exact"/>
              <w:ind w:left="107" w:right="109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Назив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унутрашње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организационе</w:t>
            </w:r>
            <w:proofErr w:type="spellEnd"/>
            <w:r w:rsidRPr="00820AB0">
              <w:rPr>
                <w:rFonts w:ascii="Times New Roman" w:hAnsi="Times New Roman"/>
                <w:b/>
                <w:spacing w:val="-57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јединице</w:t>
            </w:r>
            <w:proofErr w:type="spellEnd"/>
          </w:p>
        </w:tc>
        <w:tc>
          <w:tcPr>
            <w:tcW w:w="4989" w:type="dxa"/>
          </w:tcPr>
          <w:p w14:paraId="7569F756" w14:textId="4FC4D38E" w:rsidR="005A22F8" w:rsidRPr="007818FD" w:rsidRDefault="005A22F8" w:rsidP="002145D9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  <w:lang w:val="sr-Cyrl-RS"/>
              </w:rPr>
            </w:pPr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r w:rsidR="00387038">
              <w:rPr>
                <w:rFonts w:ascii="Times New Roman" w:hAnsi="Times New Roman"/>
                <w:szCs w:val="22"/>
                <w:lang w:val="sr-Cyrl-RS"/>
              </w:rPr>
              <w:t xml:space="preserve">Одељење за </w:t>
            </w:r>
            <w:r w:rsidR="00B070CF">
              <w:rPr>
                <w:rFonts w:ascii="Times New Roman" w:hAnsi="Times New Roman"/>
                <w:szCs w:val="22"/>
                <w:lang w:val="sr-Cyrl-RS"/>
              </w:rPr>
              <w:t>утврђивање и наплату јавних прихода</w:t>
            </w:r>
          </w:p>
        </w:tc>
      </w:tr>
      <w:tr w:rsidR="005A22F8" w:rsidRPr="009C26D8" w14:paraId="199EC1A2" w14:textId="77777777" w:rsidTr="003E0D3C">
        <w:trPr>
          <w:trHeight w:val="2483"/>
        </w:trPr>
        <w:tc>
          <w:tcPr>
            <w:tcW w:w="396" w:type="dxa"/>
          </w:tcPr>
          <w:p w14:paraId="7CC2EFD1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5D7723A1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3E9EB75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28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4.</w:t>
            </w:r>
          </w:p>
        </w:tc>
        <w:tc>
          <w:tcPr>
            <w:tcW w:w="3904" w:type="dxa"/>
          </w:tcPr>
          <w:p w14:paraId="69EBAAD7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1105E315" w14:textId="77777777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  <w:p w14:paraId="29E56277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228" w:line="275" w:lineRule="exact"/>
              <w:ind w:left="107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Понашајне</w:t>
            </w:r>
            <w:proofErr w:type="spellEnd"/>
            <w:r w:rsidRPr="00820AB0">
              <w:rPr>
                <w:rFonts w:ascii="Times New Roman" w:hAnsi="Times New Roman"/>
                <w:b/>
                <w:spacing w:val="-8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</w:p>
          <w:p w14:paraId="5FFF2DCB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/>
                <w:szCs w:val="22"/>
              </w:rPr>
            </w:pPr>
            <w:r w:rsidRPr="00820AB0"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заокружити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) </w:t>
            </w:r>
          </w:p>
        </w:tc>
        <w:tc>
          <w:tcPr>
            <w:tcW w:w="4989" w:type="dxa"/>
          </w:tcPr>
          <w:p w14:paraId="5B8CB849" w14:textId="77777777" w:rsidR="002145D9" w:rsidRPr="00E965A1" w:rsidRDefault="005A22F8" w:rsidP="002145D9">
            <w:pPr>
              <w:pStyle w:val="Default"/>
              <w:rPr>
                <w:bCs/>
              </w:rPr>
            </w:pPr>
            <w:r w:rsidRPr="00820AB0">
              <w:rPr>
                <w:szCs w:val="22"/>
              </w:rPr>
              <w:t xml:space="preserve"> </w:t>
            </w:r>
            <w:r w:rsidR="002145D9" w:rsidRPr="00E965A1">
              <w:rPr>
                <w:b/>
                <w:bCs/>
              </w:rPr>
              <w:t>1</w:t>
            </w:r>
            <w:r w:rsidR="002145D9" w:rsidRPr="00E965A1">
              <w:rPr>
                <w:b/>
              </w:rPr>
              <w:t>. Управљање информацијама</w:t>
            </w:r>
          </w:p>
          <w:p w14:paraId="4086A5CE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 2.</w:t>
            </w:r>
            <w:r w:rsidRPr="00310FB8">
              <w:rPr>
                <w:bCs/>
                <w:u w:val="single"/>
              </w:rPr>
              <w:t xml:space="preserve"> </w:t>
            </w:r>
            <w:r w:rsidRPr="00E965A1">
              <w:rPr>
                <w:b/>
              </w:rPr>
              <w:t xml:space="preserve">Управљање задацима и остваривање резултата </w:t>
            </w:r>
          </w:p>
          <w:p w14:paraId="0893AF26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3. Оријентација ка учењу и променама </w:t>
            </w:r>
          </w:p>
          <w:p w14:paraId="24B2FA15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 xml:space="preserve">4. Изградња и одржавање професионалних односа </w:t>
            </w:r>
          </w:p>
          <w:p w14:paraId="0130B0BA" w14:textId="77777777" w:rsidR="002145D9" w:rsidRPr="00E965A1" w:rsidRDefault="002145D9" w:rsidP="002145D9">
            <w:pPr>
              <w:pStyle w:val="Default"/>
              <w:rPr>
                <w:b/>
              </w:rPr>
            </w:pPr>
            <w:r w:rsidRPr="00E965A1">
              <w:rPr>
                <w:b/>
              </w:rPr>
              <w:t>5. Савесност, посвећеност и интегритет</w:t>
            </w:r>
          </w:p>
          <w:p w14:paraId="43F892C8" w14:textId="77777777" w:rsidR="002145D9" w:rsidRPr="0006566F" w:rsidRDefault="002145D9" w:rsidP="002145D9">
            <w:pPr>
              <w:pStyle w:val="Default"/>
              <w:rPr>
                <w:bCs/>
              </w:rPr>
            </w:pPr>
            <w:r w:rsidRPr="0006566F">
              <w:rPr>
                <w:bCs/>
              </w:rPr>
              <w:t xml:space="preserve">6. Управљање људским ресурсима </w:t>
            </w:r>
          </w:p>
          <w:p w14:paraId="3223D9E0" w14:textId="77777777" w:rsidR="002145D9" w:rsidRPr="00E965A1" w:rsidRDefault="002145D9" w:rsidP="002145D9">
            <w:pPr>
              <w:pStyle w:val="Default"/>
              <w:rPr>
                <w:sz w:val="23"/>
                <w:szCs w:val="23"/>
              </w:rPr>
            </w:pPr>
            <w:r w:rsidRPr="00E965A1">
              <w:rPr>
                <w:b/>
                <w:bCs/>
              </w:rPr>
              <w:t>7</w:t>
            </w:r>
            <w:r w:rsidRPr="00E965A1">
              <w:rPr>
                <w:bCs/>
              </w:rPr>
              <w:t>. Стратешко управљање</w:t>
            </w:r>
            <w:r w:rsidRPr="00E965A1">
              <w:rPr>
                <w:bCs/>
                <w:sz w:val="23"/>
                <w:szCs w:val="23"/>
              </w:rPr>
              <w:t xml:space="preserve"> </w:t>
            </w:r>
          </w:p>
          <w:p w14:paraId="246A35CD" w14:textId="77777777" w:rsidR="005A22F8" w:rsidRPr="00731763" w:rsidRDefault="005A22F8" w:rsidP="002145D9">
            <w:pPr>
              <w:pStyle w:val="ListParagraph"/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ind w:left="707"/>
              <w:rPr>
                <w:rFonts w:ascii="Times New Roman" w:hAnsi="Times New Roman"/>
                <w:szCs w:val="22"/>
              </w:rPr>
            </w:pPr>
          </w:p>
        </w:tc>
      </w:tr>
      <w:tr w:rsidR="005A22F8" w:rsidRPr="009C26D8" w14:paraId="06CB945C" w14:textId="77777777" w:rsidTr="003E0D3C">
        <w:trPr>
          <w:trHeight w:val="1379"/>
        </w:trPr>
        <w:tc>
          <w:tcPr>
            <w:tcW w:w="396" w:type="dxa"/>
          </w:tcPr>
          <w:p w14:paraId="7A771441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szCs w:val="22"/>
              </w:rPr>
            </w:pPr>
          </w:p>
          <w:p w14:paraId="4550E87D" w14:textId="77777777" w:rsidR="005A22F8" w:rsidRPr="00820AB0" w:rsidRDefault="005A22F8" w:rsidP="003E0D3C">
            <w:pPr>
              <w:widowControl w:val="0"/>
              <w:autoSpaceDE w:val="0"/>
              <w:autoSpaceDN w:val="0"/>
              <w:ind w:right="96"/>
              <w:jc w:val="right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5.</w:t>
            </w:r>
          </w:p>
        </w:tc>
        <w:tc>
          <w:tcPr>
            <w:tcW w:w="3904" w:type="dxa"/>
          </w:tcPr>
          <w:p w14:paraId="4BF3EC62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szCs w:val="22"/>
              </w:rPr>
            </w:pPr>
          </w:p>
          <w:p w14:paraId="67C057CC" w14:textId="77777777" w:rsidR="005A22F8" w:rsidRPr="00820AB0" w:rsidRDefault="005A22F8" w:rsidP="003E0D3C">
            <w:pPr>
              <w:widowControl w:val="0"/>
              <w:autoSpaceDE w:val="0"/>
              <w:autoSpaceDN w:val="0"/>
              <w:ind w:left="107" w:right="1358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Опште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функционалне</w:t>
            </w:r>
            <w:proofErr w:type="spellEnd"/>
            <w:r w:rsidRPr="00820AB0">
              <w:rPr>
                <w:rFonts w:ascii="Times New Roman" w:hAnsi="Times New Roman"/>
                <w:b/>
                <w:spacing w:val="-57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</w:p>
        </w:tc>
        <w:tc>
          <w:tcPr>
            <w:tcW w:w="4989" w:type="dxa"/>
          </w:tcPr>
          <w:p w14:paraId="58F51209" w14:textId="602AB07B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1</w:t>
            </w:r>
            <w:r w:rsidR="005A22F8" w:rsidRPr="00820AB0">
              <w:rPr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Организација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рад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органа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аутономне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покрајине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/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локалне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самоуправе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Републици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Србији</w:t>
            </w:r>
            <w:proofErr w:type="spellEnd"/>
          </w:p>
          <w:p w14:paraId="4CC1D6CF" w14:textId="742E69F9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2</w:t>
            </w:r>
            <w:r w:rsidR="005A22F8" w:rsidRPr="00820AB0">
              <w:rPr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Дигитална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писменост</w:t>
            </w:r>
            <w:proofErr w:type="spellEnd"/>
          </w:p>
          <w:p w14:paraId="435AA07C" w14:textId="2D285DF3" w:rsidR="005A22F8" w:rsidRPr="00820AB0" w:rsidRDefault="007818FD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3</w:t>
            </w:r>
            <w:r w:rsidR="005A22F8" w:rsidRPr="00820AB0">
              <w:rPr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Пословна</w:t>
            </w:r>
            <w:proofErr w:type="spellEnd"/>
            <w:r w:rsidR="005A22F8"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5A22F8" w:rsidRPr="00820AB0">
              <w:rPr>
                <w:rFonts w:ascii="Times New Roman" w:hAnsi="Times New Roman"/>
                <w:szCs w:val="22"/>
              </w:rPr>
              <w:t>комуникација</w:t>
            </w:r>
            <w:proofErr w:type="spellEnd"/>
          </w:p>
        </w:tc>
      </w:tr>
      <w:tr w:rsidR="0006566F" w:rsidRPr="009C26D8" w14:paraId="498EE0E2" w14:textId="77777777" w:rsidTr="003E0D3C">
        <w:trPr>
          <w:trHeight w:val="1379"/>
        </w:trPr>
        <w:tc>
          <w:tcPr>
            <w:tcW w:w="396" w:type="dxa"/>
          </w:tcPr>
          <w:p w14:paraId="0861BABB" w14:textId="46CD2B21" w:rsidR="0006566F" w:rsidRPr="0006566F" w:rsidRDefault="0006566F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b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6.</w:t>
            </w:r>
          </w:p>
        </w:tc>
        <w:tc>
          <w:tcPr>
            <w:tcW w:w="3904" w:type="dxa"/>
          </w:tcPr>
          <w:p w14:paraId="55410AED" w14:textId="77777777" w:rsidR="00FC7406" w:rsidRDefault="0006566F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b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П</w:t>
            </w:r>
            <w:r w:rsidR="00FC7406">
              <w:rPr>
                <w:rFonts w:ascii="Times New Roman" w:hAnsi="Times New Roman"/>
                <w:b/>
                <w:bCs/>
                <w:szCs w:val="22"/>
                <w:lang w:val="sr-Cyrl-RS"/>
              </w:rPr>
              <w:t>осебне</w:t>
            </w:r>
          </w:p>
          <w:p w14:paraId="16874EE5" w14:textId="3C37E8B5" w:rsidR="00FC7406" w:rsidRDefault="00FC7406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b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 xml:space="preserve"> Функционалне</w:t>
            </w:r>
          </w:p>
          <w:p w14:paraId="1E50B75C" w14:textId="68BB95BD" w:rsidR="0006566F" w:rsidRDefault="00FC7406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b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 xml:space="preserve"> компентенције у</w:t>
            </w:r>
          </w:p>
          <w:p w14:paraId="7F6C5D01" w14:textId="0EF598DB" w:rsidR="00FC7406" w:rsidRDefault="00FC7406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b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одређеној области</w:t>
            </w:r>
          </w:p>
          <w:p w14:paraId="7EF5CC64" w14:textId="60B522BA" w:rsidR="00FC7406" w:rsidRDefault="00FC7406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b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рада</w:t>
            </w:r>
          </w:p>
          <w:p w14:paraId="2845554D" w14:textId="0D234D14" w:rsidR="00FC7406" w:rsidRPr="0006566F" w:rsidRDefault="00FC7406" w:rsidP="003E0D3C">
            <w:pPr>
              <w:widowControl w:val="0"/>
              <w:autoSpaceDE w:val="0"/>
              <w:autoSpaceDN w:val="0"/>
              <w:spacing w:before="10"/>
              <w:rPr>
                <w:rFonts w:ascii="Times New Roman" w:hAnsi="Times New Roman"/>
                <w:b/>
                <w:bCs/>
                <w:szCs w:val="22"/>
                <w:lang w:val="sr-Cyrl-RS"/>
              </w:rPr>
            </w:pPr>
          </w:p>
        </w:tc>
        <w:tc>
          <w:tcPr>
            <w:tcW w:w="4989" w:type="dxa"/>
          </w:tcPr>
          <w:p w14:paraId="06E63BC0" w14:textId="5FEA73B9" w:rsidR="0006566F" w:rsidRDefault="00FC7406" w:rsidP="003E0D3C">
            <w:pPr>
              <w:widowControl w:val="0"/>
              <w:tabs>
                <w:tab w:val="left" w:pos="348"/>
              </w:tabs>
              <w:autoSpaceDE w:val="0"/>
              <w:autoSpaceDN w:val="0"/>
              <w:spacing w:line="259" w:lineRule="exact"/>
              <w:rPr>
                <w:rFonts w:ascii="Times New Roman" w:hAnsi="Times New Roman"/>
                <w:b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sr-Cyrl-RS"/>
              </w:rPr>
              <w:t>Области знања и вештина</w:t>
            </w:r>
          </w:p>
        </w:tc>
      </w:tr>
      <w:tr w:rsidR="00ED66F8" w:rsidRPr="009C26D8" w14:paraId="7212C6AB" w14:textId="77777777" w:rsidTr="003E0D3C">
        <w:trPr>
          <w:trHeight w:val="1104"/>
        </w:trPr>
        <w:tc>
          <w:tcPr>
            <w:tcW w:w="396" w:type="dxa"/>
          </w:tcPr>
          <w:p w14:paraId="605D07F5" w14:textId="77777777" w:rsidR="00ED66F8" w:rsidRPr="00820AB0" w:rsidRDefault="00ED66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904" w:type="dxa"/>
          </w:tcPr>
          <w:p w14:paraId="6C073D55" w14:textId="3C8D59B6" w:rsidR="00ED66F8" w:rsidRPr="00ED66F8" w:rsidRDefault="00B070CF" w:rsidP="003E0D3C">
            <w:pPr>
              <w:shd w:val="clear" w:color="auto" w:fill="FFFFFF"/>
              <w:jc w:val="both"/>
              <w:outlineLvl w:val="2"/>
              <w:rPr>
                <w:rFonts w:ascii="Times New Roman" w:hAnsi="Times New Roman"/>
                <w:bCs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Cs w:val="22"/>
                <w:lang w:val="sr-Cyrl-RS"/>
              </w:rPr>
              <w:t>1)инспекцијски послови</w:t>
            </w:r>
          </w:p>
        </w:tc>
        <w:tc>
          <w:tcPr>
            <w:tcW w:w="4989" w:type="dxa"/>
          </w:tcPr>
          <w:p w14:paraId="3E84AFCE" w14:textId="77777777" w:rsidR="00ED66F8" w:rsidRDefault="00B070CF" w:rsidP="00E94428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1)општи управни поступак и основе управних спорова</w:t>
            </w:r>
          </w:p>
          <w:p w14:paraId="0E81214D" w14:textId="77777777" w:rsidR="00B070CF" w:rsidRDefault="00B070CF" w:rsidP="00E94428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2)основе казненог права и казнених поступака</w:t>
            </w:r>
          </w:p>
          <w:p w14:paraId="4E90AEC6" w14:textId="77777777" w:rsidR="00B070CF" w:rsidRDefault="00B070CF" w:rsidP="00E94428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3)основе пекршајног права и прекршајни поступак</w:t>
            </w:r>
          </w:p>
          <w:p w14:paraId="6CF630B4" w14:textId="77777777" w:rsidR="00B070CF" w:rsidRDefault="00B070CF" w:rsidP="00E94428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4)основе привредног права и привредног пословања</w:t>
            </w:r>
          </w:p>
          <w:p w14:paraId="6248D1A0" w14:textId="77777777" w:rsidR="00B070CF" w:rsidRDefault="00B070CF" w:rsidP="00E94428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5)поступак инспекцијског надзора и методе анализе ризика</w:t>
            </w:r>
          </w:p>
          <w:p w14:paraId="71E099F2" w14:textId="77777777" w:rsidR="00B070CF" w:rsidRDefault="00B070CF" w:rsidP="00E94428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6)функционални јединствени информациони систем</w:t>
            </w:r>
          </w:p>
          <w:p w14:paraId="284443C4" w14:textId="77777777" w:rsidR="00B070CF" w:rsidRDefault="00B070CF" w:rsidP="00E94428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7)основа вештине комуникације, конструктивног решавања конфликата и управљања стресом</w:t>
            </w:r>
          </w:p>
          <w:p w14:paraId="6CC8E554" w14:textId="13F39700" w:rsidR="00B070CF" w:rsidRPr="00ED66F8" w:rsidRDefault="00B070CF" w:rsidP="00E94428">
            <w:pPr>
              <w:pStyle w:val="NoSpacing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8)кодекс понашања и етике инспектора</w:t>
            </w:r>
          </w:p>
        </w:tc>
      </w:tr>
      <w:bookmarkEnd w:id="0"/>
      <w:tr w:rsidR="005A22F8" w:rsidRPr="00E6594D" w14:paraId="2EF5DD30" w14:textId="77777777" w:rsidTr="003E0D3C">
        <w:trPr>
          <w:trHeight w:val="82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5C325" w14:textId="77777777" w:rsidR="005A22F8" w:rsidRPr="00820AB0" w:rsidRDefault="005A22F8" w:rsidP="003E0D3C">
            <w:pPr>
              <w:widowControl w:val="0"/>
              <w:autoSpaceDE w:val="0"/>
              <w:autoSpaceDN w:val="0"/>
              <w:ind w:left="107"/>
              <w:rPr>
                <w:rFonts w:ascii="Times New Roman" w:hAnsi="Times New Roman"/>
                <w:b/>
                <w:szCs w:val="22"/>
              </w:rPr>
            </w:pPr>
            <w:r w:rsidRPr="00820AB0">
              <w:rPr>
                <w:rFonts w:ascii="Times New Roman" w:hAnsi="Times New Roman"/>
                <w:b/>
                <w:szCs w:val="22"/>
              </w:rPr>
              <w:t>7.</w:t>
            </w: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2CC3C6F" w14:textId="77777777" w:rsidR="005A22F8" w:rsidRPr="00820AB0" w:rsidRDefault="005A22F8" w:rsidP="003E0D3C">
            <w:pPr>
              <w:widowControl w:val="0"/>
              <w:autoSpaceDE w:val="0"/>
              <w:autoSpaceDN w:val="0"/>
              <w:spacing w:line="276" w:lineRule="exact"/>
              <w:ind w:left="107" w:right="270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Посебне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функционалне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компетенције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за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одређено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радно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место</w:t>
            </w:r>
            <w:proofErr w:type="spellEnd"/>
          </w:p>
        </w:tc>
        <w:tc>
          <w:tcPr>
            <w:tcW w:w="4989" w:type="dxa"/>
            <w:vAlign w:val="center"/>
          </w:tcPr>
          <w:p w14:paraId="10372793" w14:textId="248DF833" w:rsidR="005A22F8" w:rsidRPr="00820AB0" w:rsidRDefault="005A22F8" w:rsidP="003E0D3C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Области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знања</w:t>
            </w:r>
            <w:proofErr w:type="spellEnd"/>
            <w:r w:rsidRPr="00820AB0">
              <w:rPr>
                <w:rFonts w:ascii="Times New Roman" w:hAnsi="Times New Roman"/>
                <w:b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b/>
                <w:szCs w:val="22"/>
              </w:rPr>
              <w:t>вештина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</w:p>
        </w:tc>
      </w:tr>
      <w:tr w:rsidR="00B232CF" w:rsidRPr="00E6594D" w14:paraId="2A50EB96" w14:textId="77777777" w:rsidTr="003E0D3C">
        <w:trPr>
          <w:trHeight w:val="828"/>
        </w:trPr>
        <w:tc>
          <w:tcPr>
            <w:tcW w:w="396" w:type="dxa"/>
            <w:vMerge/>
          </w:tcPr>
          <w:p w14:paraId="2933496A" w14:textId="77777777" w:rsidR="00B232CF" w:rsidRPr="00E6594D" w:rsidRDefault="00B232CF" w:rsidP="00B232CF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F942C38" w14:textId="77777777" w:rsidR="00B232CF" w:rsidRPr="00820AB0" w:rsidRDefault="00B232CF" w:rsidP="00B232CF">
            <w:pPr>
              <w:widowControl w:val="0"/>
              <w:autoSpaceDE w:val="0"/>
              <w:autoSpaceDN w:val="0"/>
              <w:spacing w:line="270" w:lineRule="atLeast"/>
              <w:ind w:left="107" w:right="564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Планска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документа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прописи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акта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из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надлежности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организације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органа</w:t>
            </w:r>
            <w:proofErr w:type="spellEnd"/>
          </w:p>
        </w:tc>
        <w:tc>
          <w:tcPr>
            <w:tcW w:w="4989" w:type="dxa"/>
          </w:tcPr>
          <w:p w14:paraId="16622F95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7BA2">
              <w:rPr>
                <w:rFonts w:ascii="Times New Roman" w:hAnsi="Times New Roman"/>
                <w:sz w:val="24"/>
                <w:szCs w:val="24"/>
              </w:rPr>
              <w:t>Статут</w:t>
            </w:r>
            <w:proofErr w:type="spellEnd"/>
            <w:r w:rsidRPr="00DE7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7BA2">
              <w:rPr>
                <w:rFonts w:ascii="Times New Roman" w:hAnsi="Times New Roman"/>
                <w:sz w:val="24"/>
                <w:szCs w:val="24"/>
              </w:rPr>
              <w:t>општине</w:t>
            </w:r>
            <w:proofErr w:type="spellEnd"/>
            <w:r w:rsidRPr="00DE7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Пожега,</w:t>
            </w:r>
            <w:r w:rsidRPr="00DE7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C81B47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Одлука о локалним комуналним таксама на територији општине Пожега</w:t>
            </w:r>
          </w:p>
          <w:p w14:paraId="4ACB5CD1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Одлука о измени и допуни Одлуке о локалним комуналним таксама  на територији општине Пожега</w:t>
            </w:r>
          </w:p>
          <w:p w14:paraId="76B49896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94EAA75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Општинска одлука о боравишној такси</w:t>
            </w:r>
          </w:p>
          <w:p w14:paraId="29EDF6A3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Одлука о утврђивању просечне цене квадратног метра одговарајуће непокретности</w:t>
            </w:r>
          </w:p>
          <w:p w14:paraId="291BA488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Одлука о одређивању зона и најопремљенијих зона на територији општине Пожега</w:t>
            </w:r>
          </w:p>
          <w:p w14:paraId="2483BCAA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Одлука о висини стопе амортизације за утврђивање пореза на имовину</w:t>
            </w:r>
          </w:p>
          <w:p w14:paraId="6CE995A1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Одлука о коефицијентима за утврђивање пореза на имовину за непокретности обвезника који воде пословне књиге  у општини Пожега</w:t>
            </w:r>
          </w:p>
          <w:p w14:paraId="581E3374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Одлука о висини стопе пореза на имовину у општини Пожега</w:t>
            </w:r>
          </w:p>
          <w:p w14:paraId="19A8CD9F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Одлука о накнадама за коришћење јавних површина на територији општине Пожега</w:t>
            </w:r>
          </w:p>
          <w:p w14:paraId="62712979" w14:textId="54DFA13E" w:rsidR="00B232CF" w:rsidRPr="00B070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232CF" w:rsidRPr="00E6594D" w14:paraId="10C9EE41" w14:textId="77777777" w:rsidTr="003E0D3C">
        <w:trPr>
          <w:trHeight w:val="275"/>
        </w:trPr>
        <w:tc>
          <w:tcPr>
            <w:tcW w:w="396" w:type="dxa"/>
            <w:vMerge/>
          </w:tcPr>
          <w:p w14:paraId="7D6AB128" w14:textId="77777777" w:rsidR="00B232CF" w:rsidRPr="00E6594D" w:rsidRDefault="00B232CF" w:rsidP="00B232CF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011B394E" w14:textId="77777777" w:rsidR="00B232CF" w:rsidRPr="00820AB0" w:rsidRDefault="00B232CF" w:rsidP="00B232CF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Прописи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из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делокруга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</w:tcPr>
          <w:p w14:paraId="5C59D546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пореском поступку и пореској администацији</w:t>
            </w:r>
          </w:p>
          <w:p w14:paraId="7D57B38B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Закон о инспекцијском надзору, </w:t>
            </w:r>
          </w:p>
          <w:p w14:paraId="288FE8E3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општем управном поступку</w:t>
            </w:r>
          </w:p>
          <w:p w14:paraId="33E61D04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порезима на имовину</w:t>
            </w:r>
          </w:p>
          <w:p w14:paraId="1DF3E00C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накнадама за коришћење јавних добара</w:t>
            </w:r>
          </w:p>
          <w:p w14:paraId="2FE6EBAD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угоститељству</w:t>
            </w:r>
          </w:p>
          <w:p w14:paraId="48EC11FB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прекршајима</w:t>
            </w:r>
          </w:p>
          <w:p w14:paraId="237AA4A0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рачуноводству</w:t>
            </w:r>
          </w:p>
          <w:p w14:paraId="330A4AD1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Закон о финансирању локалне самоуправе</w:t>
            </w:r>
          </w:p>
          <w:p w14:paraId="2CE512B6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обрасцима пореских пријава утврђеном односно за утврђивање пореза на имовину</w:t>
            </w:r>
          </w:p>
          <w:p w14:paraId="6B0BA156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Уредба о условима и начину утврђивања висине годишњег износа боравишне таксе за физичко лице које пружа угоститељске услуге смештаја у објектима домаће радиности и сеоским домаћинствима</w:t>
            </w:r>
          </w:p>
          <w:p w14:paraId="38395C8D" w14:textId="77777777" w:rsidR="00B232CF" w:rsidRDefault="00B232CF" w:rsidP="00B232C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Уредба о критеријумима за одређивање активности које утичу на животну средину према степену негативног утицаја на животну средину које настаје обављањем активности, износима накнада</w:t>
            </w:r>
          </w:p>
          <w:p w14:paraId="0C721CDC" w14:textId="0BA04DE4" w:rsidR="00B232CF" w:rsidRPr="00E965A1" w:rsidRDefault="00B232CF" w:rsidP="00B232C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Правилник о изгледу, садржини и начину достављања пријаве са подацима од значаја за утврђивање накнада коју је обвезник накнаде за зааштиту и унапређивање животне средине дужан да поднесе органу јединице локалне самоуправе, односно пријаве коју је обвезник накнаде за заштиту и унапређивање животне средине дужан да поднесе надлежном органу јединице локалне самоуправе, односно градској управи месечно за преузимања, односно испоруке робе у току месеца</w:t>
            </w:r>
          </w:p>
        </w:tc>
      </w:tr>
      <w:tr w:rsidR="00B232CF" w:rsidRPr="002860EA" w14:paraId="5A69E1A3" w14:textId="77777777" w:rsidTr="003E0D3C">
        <w:trPr>
          <w:trHeight w:val="275"/>
        </w:trPr>
        <w:tc>
          <w:tcPr>
            <w:tcW w:w="396" w:type="dxa"/>
            <w:vMerge/>
          </w:tcPr>
          <w:p w14:paraId="2DC5F9C9" w14:textId="77777777" w:rsidR="00B232CF" w:rsidRPr="002860EA" w:rsidRDefault="00B232CF" w:rsidP="00B232CF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1F0C5EC3" w14:textId="77777777" w:rsidR="00B232CF" w:rsidRPr="00820AB0" w:rsidRDefault="00B232CF" w:rsidP="00B232CF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Процедуре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методологије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из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делокруга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радног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места</w:t>
            </w:r>
            <w:proofErr w:type="spellEnd"/>
          </w:p>
        </w:tc>
        <w:tc>
          <w:tcPr>
            <w:tcW w:w="4989" w:type="dxa"/>
            <w:vAlign w:val="center"/>
          </w:tcPr>
          <w:p w14:paraId="389C2CA7" w14:textId="77777777" w:rsidR="00B232CF" w:rsidRPr="002860EA" w:rsidRDefault="00B232CF" w:rsidP="00B232CF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B232CF" w:rsidRPr="002860EA" w14:paraId="0E1D1B82" w14:textId="77777777" w:rsidTr="003E0D3C">
        <w:trPr>
          <w:trHeight w:val="275"/>
        </w:trPr>
        <w:tc>
          <w:tcPr>
            <w:tcW w:w="396" w:type="dxa"/>
            <w:vMerge/>
          </w:tcPr>
          <w:p w14:paraId="2B022001" w14:textId="77777777" w:rsidR="00B232CF" w:rsidRPr="002860EA" w:rsidRDefault="00B232CF" w:rsidP="00B232CF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0B928E86" w14:textId="77777777" w:rsidR="00B232CF" w:rsidRPr="00820AB0" w:rsidRDefault="00B232CF" w:rsidP="00B232CF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Софтвери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(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посебни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софтвери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неопходни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за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радном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месту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989" w:type="dxa"/>
            <w:vAlign w:val="center"/>
          </w:tcPr>
          <w:p w14:paraId="10725B16" w14:textId="6C8E31BF" w:rsidR="00B232CF" w:rsidRPr="00F221E6" w:rsidRDefault="00B232CF" w:rsidP="00B232CF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Јединствени информациони систем ЛПА еУправа,еКатастар, еНотар</w:t>
            </w:r>
          </w:p>
        </w:tc>
      </w:tr>
      <w:tr w:rsidR="00B232CF" w:rsidRPr="002860EA" w14:paraId="2331C906" w14:textId="77777777" w:rsidTr="003E0D3C">
        <w:trPr>
          <w:trHeight w:val="275"/>
        </w:trPr>
        <w:tc>
          <w:tcPr>
            <w:tcW w:w="396" w:type="dxa"/>
            <w:vMerge/>
          </w:tcPr>
          <w:p w14:paraId="0DB50CC4" w14:textId="77777777" w:rsidR="00B232CF" w:rsidRPr="002860EA" w:rsidRDefault="00B232CF" w:rsidP="00B232CF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75B77A11" w14:textId="77777777" w:rsidR="00B232CF" w:rsidRPr="00820AB0" w:rsidRDefault="00B232CF" w:rsidP="00B232CF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Руковање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специфичном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опремом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за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рад</w:t>
            </w:r>
            <w:proofErr w:type="spellEnd"/>
          </w:p>
        </w:tc>
        <w:tc>
          <w:tcPr>
            <w:tcW w:w="4989" w:type="dxa"/>
            <w:vAlign w:val="center"/>
          </w:tcPr>
          <w:p w14:paraId="1AD2C73A" w14:textId="77777777" w:rsidR="00B232CF" w:rsidRPr="002860EA" w:rsidRDefault="00B232CF" w:rsidP="00B232CF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B232CF" w:rsidRPr="002860EA" w14:paraId="7EA3FD73" w14:textId="77777777" w:rsidTr="003E0D3C">
        <w:trPr>
          <w:trHeight w:val="275"/>
        </w:trPr>
        <w:tc>
          <w:tcPr>
            <w:tcW w:w="396" w:type="dxa"/>
            <w:vMerge/>
          </w:tcPr>
          <w:p w14:paraId="47F9B38F" w14:textId="77777777" w:rsidR="00B232CF" w:rsidRPr="002860EA" w:rsidRDefault="00B232CF" w:rsidP="00B232CF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516A609F" w14:textId="77777777" w:rsidR="00B232CF" w:rsidRPr="00820AB0" w:rsidRDefault="00B232CF" w:rsidP="00B232CF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Лиценце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/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сертификати</w:t>
            </w:r>
            <w:proofErr w:type="spellEnd"/>
          </w:p>
        </w:tc>
        <w:tc>
          <w:tcPr>
            <w:tcW w:w="4989" w:type="dxa"/>
            <w:vAlign w:val="center"/>
          </w:tcPr>
          <w:p w14:paraId="79098E46" w14:textId="77777777" w:rsidR="00B232CF" w:rsidRPr="002860EA" w:rsidRDefault="00B232CF" w:rsidP="00B232CF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B232CF" w:rsidRPr="002860EA" w14:paraId="450B18B2" w14:textId="77777777" w:rsidTr="003E0D3C">
        <w:trPr>
          <w:trHeight w:val="275"/>
        </w:trPr>
        <w:tc>
          <w:tcPr>
            <w:tcW w:w="396" w:type="dxa"/>
            <w:vMerge/>
          </w:tcPr>
          <w:p w14:paraId="743F25E0" w14:textId="77777777" w:rsidR="00B232CF" w:rsidRPr="002860EA" w:rsidRDefault="00B232CF" w:rsidP="00B232CF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359D0161" w14:textId="77777777" w:rsidR="00B232CF" w:rsidRPr="00820AB0" w:rsidRDefault="00B232CF" w:rsidP="00B232CF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Возачка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дозвола</w:t>
            </w:r>
            <w:proofErr w:type="spellEnd"/>
          </w:p>
        </w:tc>
        <w:tc>
          <w:tcPr>
            <w:tcW w:w="4989" w:type="dxa"/>
            <w:vAlign w:val="center"/>
          </w:tcPr>
          <w:p w14:paraId="634ABB94" w14:textId="77777777" w:rsidR="00B232CF" w:rsidRPr="00DE7BA2" w:rsidRDefault="00B232CF" w:rsidP="00B232CF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Cs w:val="22"/>
                <w:lang w:val="sr-Cyrl-RS"/>
              </w:rPr>
              <w:t>/</w:t>
            </w:r>
          </w:p>
        </w:tc>
      </w:tr>
      <w:tr w:rsidR="00B232CF" w:rsidRPr="002860EA" w14:paraId="583EC922" w14:textId="77777777" w:rsidTr="003E0D3C">
        <w:trPr>
          <w:trHeight w:val="275"/>
        </w:trPr>
        <w:tc>
          <w:tcPr>
            <w:tcW w:w="396" w:type="dxa"/>
            <w:vMerge/>
          </w:tcPr>
          <w:p w14:paraId="55BF4F23" w14:textId="77777777" w:rsidR="00B232CF" w:rsidRPr="002860EA" w:rsidRDefault="00B232CF" w:rsidP="00B232CF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274BCFD4" w14:textId="77777777" w:rsidR="00B232CF" w:rsidRPr="00820AB0" w:rsidRDefault="00B232CF" w:rsidP="00B232CF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Страни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језик</w:t>
            </w:r>
            <w:proofErr w:type="spellEnd"/>
          </w:p>
        </w:tc>
        <w:tc>
          <w:tcPr>
            <w:tcW w:w="4989" w:type="dxa"/>
            <w:vAlign w:val="center"/>
          </w:tcPr>
          <w:p w14:paraId="2270B0E3" w14:textId="77777777" w:rsidR="00B232CF" w:rsidRPr="002860EA" w:rsidRDefault="00B232CF" w:rsidP="00B232CF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  <w:tr w:rsidR="00B232CF" w:rsidRPr="002860EA" w14:paraId="680211EA" w14:textId="77777777" w:rsidTr="003E0D3C">
        <w:trPr>
          <w:trHeight w:val="275"/>
        </w:trPr>
        <w:tc>
          <w:tcPr>
            <w:tcW w:w="396" w:type="dxa"/>
            <w:vMerge/>
          </w:tcPr>
          <w:p w14:paraId="7BB700EE" w14:textId="77777777" w:rsidR="00B232CF" w:rsidRPr="002860EA" w:rsidRDefault="00B232CF" w:rsidP="00B232CF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04" w:type="dxa"/>
            <w:tcBorders>
              <w:left w:val="single" w:sz="4" w:space="0" w:color="auto"/>
            </w:tcBorders>
            <w:vAlign w:val="center"/>
          </w:tcPr>
          <w:p w14:paraId="36AB93A9" w14:textId="77777777" w:rsidR="00B232CF" w:rsidRPr="00820AB0" w:rsidRDefault="00B232CF" w:rsidP="00B232CF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Cs w:val="22"/>
              </w:rPr>
            </w:pPr>
            <w:proofErr w:type="spellStart"/>
            <w:r w:rsidRPr="00820AB0">
              <w:rPr>
                <w:rFonts w:ascii="Times New Roman" w:hAnsi="Times New Roman"/>
                <w:szCs w:val="22"/>
              </w:rPr>
              <w:t>Језик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националне</w:t>
            </w:r>
            <w:proofErr w:type="spellEnd"/>
            <w:r w:rsidRPr="00820AB0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820AB0">
              <w:rPr>
                <w:rFonts w:ascii="Times New Roman" w:hAnsi="Times New Roman"/>
                <w:szCs w:val="22"/>
              </w:rPr>
              <w:t>мањине</w:t>
            </w:r>
            <w:proofErr w:type="spellEnd"/>
          </w:p>
        </w:tc>
        <w:tc>
          <w:tcPr>
            <w:tcW w:w="4989" w:type="dxa"/>
            <w:vAlign w:val="center"/>
          </w:tcPr>
          <w:p w14:paraId="6F4C9521" w14:textId="77777777" w:rsidR="00B232CF" w:rsidRPr="002860EA" w:rsidRDefault="00B232CF" w:rsidP="00B232CF">
            <w:pPr>
              <w:keepNext/>
              <w:widowControl w:val="0"/>
              <w:shd w:val="clear" w:color="auto" w:fill="FFFFFF"/>
              <w:autoSpaceDE w:val="0"/>
              <w:autoSpaceDN w:val="0"/>
              <w:spacing w:after="60"/>
              <w:jc w:val="center"/>
              <w:outlineLvl w:val="0"/>
              <w:rPr>
                <w:rFonts w:asciiTheme="minorHAnsi" w:hAnsiTheme="minorHAnsi" w:cstheme="minorHAnsi"/>
                <w:szCs w:val="22"/>
              </w:rPr>
            </w:pPr>
            <w:r w:rsidRPr="002860EA">
              <w:rPr>
                <w:rFonts w:asciiTheme="minorHAnsi" w:hAnsiTheme="minorHAnsi" w:cstheme="minorHAnsi"/>
                <w:szCs w:val="22"/>
              </w:rPr>
              <w:t>/</w:t>
            </w:r>
          </w:p>
        </w:tc>
      </w:tr>
    </w:tbl>
    <w:p w14:paraId="327632D2" w14:textId="77777777" w:rsidR="005A22F8" w:rsidRDefault="005A22F8" w:rsidP="005A22F8">
      <w:pPr>
        <w:widowControl w:val="0"/>
        <w:tabs>
          <w:tab w:val="left" w:pos="348"/>
        </w:tabs>
        <w:autoSpaceDE w:val="0"/>
        <w:autoSpaceDN w:val="0"/>
        <w:ind w:left="217" w:right="473"/>
        <w:rPr>
          <w:rFonts w:ascii="Times New Roman" w:hAnsi="Times New Roman"/>
          <w:szCs w:val="22"/>
        </w:rPr>
      </w:pPr>
    </w:p>
    <w:p w14:paraId="7B8882F1" w14:textId="77777777" w:rsidR="005A22F8" w:rsidRPr="00820AB0" w:rsidRDefault="005A22F8" w:rsidP="005A22F8">
      <w:pPr>
        <w:widowControl w:val="0"/>
        <w:tabs>
          <w:tab w:val="left" w:pos="4921"/>
        </w:tabs>
        <w:autoSpaceDE w:val="0"/>
        <w:autoSpaceDN w:val="0"/>
        <w:ind w:left="217" w:right="393"/>
        <w:rPr>
          <w:rFonts w:ascii="Times New Roman" w:hAnsi="Times New Roman"/>
          <w:b/>
          <w:bCs/>
          <w:szCs w:val="22"/>
        </w:rPr>
      </w:pPr>
      <w:proofErr w:type="spellStart"/>
      <w:r w:rsidRPr="00820AB0">
        <w:rPr>
          <w:rFonts w:ascii="Times New Roman" w:hAnsi="Times New Roman"/>
          <w:b/>
          <w:bCs/>
          <w:szCs w:val="22"/>
        </w:rPr>
        <w:t>Потпис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руководиоца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унутрашње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организационе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јединице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у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којој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се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врше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послови</w:t>
      </w:r>
      <w:proofErr w:type="spellEnd"/>
      <w:r w:rsidRPr="00820AB0">
        <w:rPr>
          <w:rFonts w:ascii="Times New Roman" w:hAnsi="Times New Roman"/>
          <w:b/>
          <w:bCs/>
          <w:spacing w:val="-5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управљања</w:t>
      </w:r>
      <w:proofErr w:type="spellEnd"/>
      <w:r w:rsidRPr="00820AB0">
        <w:rPr>
          <w:rFonts w:ascii="Times New Roman" w:hAnsi="Times New Roman"/>
          <w:b/>
          <w:bCs/>
          <w:spacing w:val="-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људским</w:t>
      </w:r>
      <w:proofErr w:type="spellEnd"/>
      <w:r w:rsidRPr="00820AB0">
        <w:rPr>
          <w:rFonts w:ascii="Times New Roman" w:hAnsi="Times New Roman"/>
          <w:b/>
          <w:bCs/>
          <w:spacing w:val="-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ресурсима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: </w:t>
      </w:r>
      <w:r w:rsidRPr="00820AB0">
        <w:rPr>
          <w:rFonts w:ascii="Times New Roman" w:hAnsi="Times New Roman"/>
          <w:b/>
          <w:bCs/>
          <w:szCs w:val="22"/>
          <w:u w:val="single"/>
        </w:rPr>
        <w:t xml:space="preserve"> </w:t>
      </w:r>
      <w:r w:rsidR="00DF04B2" w:rsidRPr="00820AB0">
        <w:rPr>
          <w:rFonts w:ascii="Times New Roman" w:hAnsi="Times New Roman"/>
          <w:b/>
          <w:bCs/>
          <w:szCs w:val="22"/>
          <w:u w:val="single"/>
        </w:rPr>
        <w:t>___________________</w:t>
      </w:r>
    </w:p>
    <w:p w14:paraId="3F1463E4" w14:textId="77777777" w:rsidR="005A22F8" w:rsidRPr="00820AB0" w:rsidRDefault="005A22F8" w:rsidP="005A22F8">
      <w:pPr>
        <w:widowControl w:val="0"/>
        <w:tabs>
          <w:tab w:val="left" w:pos="4812"/>
        </w:tabs>
        <w:autoSpaceDE w:val="0"/>
        <w:autoSpaceDN w:val="0"/>
        <w:spacing w:before="90"/>
        <w:ind w:left="217" w:right="473"/>
        <w:rPr>
          <w:rFonts w:ascii="Times New Roman" w:hAnsi="Times New Roman"/>
          <w:bCs/>
          <w:sz w:val="24"/>
          <w:szCs w:val="24"/>
        </w:rPr>
      </w:pPr>
      <w:proofErr w:type="spellStart"/>
      <w:r w:rsidRPr="00820AB0">
        <w:rPr>
          <w:rFonts w:ascii="Times New Roman" w:hAnsi="Times New Roman"/>
          <w:b/>
          <w:bCs/>
          <w:szCs w:val="22"/>
        </w:rPr>
        <w:t>Потпис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руководиоца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унутрашње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организационе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јединице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у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којој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се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налази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proofErr w:type="gramStart"/>
      <w:r w:rsidRPr="00820AB0">
        <w:rPr>
          <w:rFonts w:ascii="Times New Roman" w:hAnsi="Times New Roman"/>
          <w:b/>
          <w:bCs/>
          <w:szCs w:val="22"/>
        </w:rPr>
        <w:t>радно</w:t>
      </w:r>
      <w:proofErr w:type="spellEnd"/>
      <w:r w:rsidRPr="00820AB0">
        <w:rPr>
          <w:rFonts w:ascii="Times New Roman" w:hAnsi="Times New Roman"/>
          <w:b/>
          <w:bCs/>
          <w:szCs w:val="22"/>
        </w:rPr>
        <w:t xml:space="preserve"> </w:t>
      </w:r>
      <w:r w:rsidRPr="00820AB0">
        <w:rPr>
          <w:rFonts w:ascii="Times New Roman" w:hAnsi="Times New Roman"/>
          <w:b/>
          <w:bCs/>
          <w:spacing w:val="-57"/>
          <w:szCs w:val="22"/>
        </w:rPr>
        <w:t xml:space="preserve"> </w:t>
      </w:r>
      <w:proofErr w:type="spellStart"/>
      <w:r w:rsidRPr="00820AB0">
        <w:rPr>
          <w:rFonts w:ascii="Times New Roman" w:hAnsi="Times New Roman"/>
          <w:b/>
          <w:bCs/>
          <w:szCs w:val="22"/>
        </w:rPr>
        <w:t>место</w:t>
      </w:r>
      <w:proofErr w:type="spellEnd"/>
      <w:proofErr w:type="gramEnd"/>
      <w:r w:rsidRPr="00820AB0">
        <w:rPr>
          <w:rFonts w:ascii="Times New Roman" w:hAnsi="Times New Roman"/>
          <w:bCs/>
          <w:szCs w:val="22"/>
        </w:rPr>
        <w:t>:</w:t>
      </w:r>
      <w:r w:rsidRPr="00820AB0">
        <w:rPr>
          <w:rFonts w:ascii="Times New Roman" w:hAnsi="Times New Roman"/>
          <w:bCs/>
          <w:sz w:val="24"/>
          <w:szCs w:val="24"/>
        </w:rPr>
        <w:t xml:space="preserve"> </w:t>
      </w:r>
      <w:r w:rsidRPr="00820AB0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DF04B2" w:rsidRPr="00820AB0">
        <w:rPr>
          <w:rFonts w:ascii="Times New Roman" w:hAnsi="Times New Roman"/>
          <w:bCs/>
          <w:sz w:val="24"/>
          <w:szCs w:val="24"/>
          <w:u w:val="single"/>
        </w:rPr>
        <w:t>_________________________</w:t>
      </w:r>
    </w:p>
    <w:p w14:paraId="0C4903EA" w14:textId="77777777" w:rsidR="00EB4EBA" w:rsidRPr="00820AB0" w:rsidRDefault="00EB4EBA">
      <w:pPr>
        <w:rPr>
          <w:rFonts w:ascii="Times New Roman" w:hAnsi="Times New Roman"/>
        </w:rPr>
      </w:pPr>
    </w:p>
    <w:sectPr w:rsidR="00EB4EBA" w:rsidRPr="00820AB0" w:rsidSect="00AF73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4290D"/>
    <w:multiLevelType w:val="hybridMultilevel"/>
    <w:tmpl w:val="E304B370"/>
    <w:lvl w:ilvl="0" w:tplc="AE021E40">
      <w:start w:val="7"/>
      <w:numFmt w:val="decimal"/>
      <w:lvlText w:val="%1."/>
      <w:lvlJc w:val="left"/>
      <w:pPr>
        <w:ind w:left="70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27" w:hanging="360"/>
      </w:pPr>
    </w:lvl>
    <w:lvl w:ilvl="2" w:tplc="241A001B" w:tentative="1">
      <w:start w:val="1"/>
      <w:numFmt w:val="lowerRoman"/>
      <w:lvlText w:val="%3."/>
      <w:lvlJc w:val="right"/>
      <w:pPr>
        <w:ind w:left="2147" w:hanging="180"/>
      </w:pPr>
    </w:lvl>
    <w:lvl w:ilvl="3" w:tplc="241A000F" w:tentative="1">
      <w:start w:val="1"/>
      <w:numFmt w:val="decimal"/>
      <w:lvlText w:val="%4."/>
      <w:lvlJc w:val="left"/>
      <w:pPr>
        <w:ind w:left="2867" w:hanging="360"/>
      </w:pPr>
    </w:lvl>
    <w:lvl w:ilvl="4" w:tplc="241A0019" w:tentative="1">
      <w:start w:val="1"/>
      <w:numFmt w:val="lowerLetter"/>
      <w:lvlText w:val="%5."/>
      <w:lvlJc w:val="left"/>
      <w:pPr>
        <w:ind w:left="3587" w:hanging="360"/>
      </w:pPr>
    </w:lvl>
    <w:lvl w:ilvl="5" w:tplc="241A001B" w:tentative="1">
      <w:start w:val="1"/>
      <w:numFmt w:val="lowerRoman"/>
      <w:lvlText w:val="%6."/>
      <w:lvlJc w:val="right"/>
      <w:pPr>
        <w:ind w:left="4307" w:hanging="180"/>
      </w:pPr>
    </w:lvl>
    <w:lvl w:ilvl="6" w:tplc="241A000F" w:tentative="1">
      <w:start w:val="1"/>
      <w:numFmt w:val="decimal"/>
      <w:lvlText w:val="%7."/>
      <w:lvlJc w:val="left"/>
      <w:pPr>
        <w:ind w:left="5027" w:hanging="360"/>
      </w:pPr>
    </w:lvl>
    <w:lvl w:ilvl="7" w:tplc="241A0019" w:tentative="1">
      <w:start w:val="1"/>
      <w:numFmt w:val="lowerLetter"/>
      <w:lvlText w:val="%8."/>
      <w:lvlJc w:val="left"/>
      <w:pPr>
        <w:ind w:left="5747" w:hanging="360"/>
      </w:pPr>
    </w:lvl>
    <w:lvl w:ilvl="8" w:tplc="241A001B" w:tentative="1">
      <w:start w:val="1"/>
      <w:numFmt w:val="lowerRoman"/>
      <w:lvlText w:val="%9."/>
      <w:lvlJc w:val="right"/>
      <w:pPr>
        <w:ind w:left="6467" w:hanging="180"/>
      </w:pPr>
    </w:lvl>
  </w:abstractNum>
  <w:num w:numId="1" w16cid:durableId="41971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F8"/>
    <w:rsid w:val="0006566F"/>
    <w:rsid w:val="00192F54"/>
    <w:rsid w:val="002109EA"/>
    <w:rsid w:val="002145D9"/>
    <w:rsid w:val="002467C3"/>
    <w:rsid w:val="00290D94"/>
    <w:rsid w:val="00297EEB"/>
    <w:rsid w:val="002A6742"/>
    <w:rsid w:val="002C717E"/>
    <w:rsid w:val="002F25E2"/>
    <w:rsid w:val="00310BB7"/>
    <w:rsid w:val="00310FB8"/>
    <w:rsid w:val="00314647"/>
    <w:rsid w:val="00353A85"/>
    <w:rsid w:val="00383A28"/>
    <w:rsid w:val="00387038"/>
    <w:rsid w:val="00414FB8"/>
    <w:rsid w:val="00416DFD"/>
    <w:rsid w:val="00443773"/>
    <w:rsid w:val="004748BC"/>
    <w:rsid w:val="00474E50"/>
    <w:rsid w:val="0048654D"/>
    <w:rsid w:val="00490BE7"/>
    <w:rsid w:val="004F0835"/>
    <w:rsid w:val="00515750"/>
    <w:rsid w:val="005A22F8"/>
    <w:rsid w:val="005C2782"/>
    <w:rsid w:val="006817B9"/>
    <w:rsid w:val="00731763"/>
    <w:rsid w:val="00753F49"/>
    <w:rsid w:val="007818FD"/>
    <w:rsid w:val="00820AB0"/>
    <w:rsid w:val="00A60FC8"/>
    <w:rsid w:val="00AB43D8"/>
    <w:rsid w:val="00AF73E5"/>
    <w:rsid w:val="00B070CF"/>
    <w:rsid w:val="00B13814"/>
    <w:rsid w:val="00B232CF"/>
    <w:rsid w:val="00B606E6"/>
    <w:rsid w:val="00C63DB9"/>
    <w:rsid w:val="00DC759A"/>
    <w:rsid w:val="00DE7BA2"/>
    <w:rsid w:val="00DF04B2"/>
    <w:rsid w:val="00DF62B7"/>
    <w:rsid w:val="00E94428"/>
    <w:rsid w:val="00E965A1"/>
    <w:rsid w:val="00EB4EBA"/>
    <w:rsid w:val="00ED66F8"/>
    <w:rsid w:val="00F221E6"/>
    <w:rsid w:val="00FC7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5E51B"/>
  <w15:docId w15:val="{09968FEE-7338-4586-AC94-574F3320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2F8"/>
    <w:pPr>
      <w:spacing w:after="0" w:line="240" w:lineRule="auto"/>
    </w:pPr>
    <w:rPr>
      <w:rFonts w:ascii="Calibri" w:eastAsia="Times New Roman" w:hAnsi="Calibri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5A22F8"/>
    <w:pPr>
      <w:ind w:left="720"/>
      <w:contextualSpacing/>
    </w:p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rsid w:val="005A22F8"/>
    <w:rPr>
      <w:rFonts w:ascii="Calibri" w:eastAsia="Times New Roman" w:hAnsi="Calibri" w:cs="Times New Roman"/>
      <w:szCs w:val="20"/>
      <w:lang w:val="en-US"/>
    </w:rPr>
  </w:style>
  <w:style w:type="paragraph" w:customStyle="1" w:styleId="Default">
    <w:name w:val="Default"/>
    <w:rsid w:val="00A60F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94428"/>
    <w:pPr>
      <w:spacing w:after="0" w:line="240" w:lineRule="auto"/>
    </w:pPr>
    <w:rPr>
      <w:rFonts w:ascii="Calibri" w:eastAsia="Times New Roman" w:hAnsi="Calibri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E204C-56C8-44AA-8BC8-F9F31C508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Snezana Dzibrakovic</dc:creator>
  <cp:lastModifiedBy>user</cp:lastModifiedBy>
  <cp:revision>2</cp:revision>
  <cp:lastPrinted>2022-11-22T10:32:00Z</cp:lastPrinted>
  <dcterms:created xsi:type="dcterms:W3CDTF">2023-10-11T06:53:00Z</dcterms:created>
  <dcterms:modified xsi:type="dcterms:W3CDTF">2023-10-11T06:53:00Z</dcterms:modified>
</cp:coreProperties>
</file>